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595F" w:rsidRPr="00743C3E" w:rsidRDefault="001F042C" w:rsidP="00EB3538">
      <w:pPr>
        <w:pStyle w:val="Default"/>
        <w:spacing w:line="360" w:lineRule="auto"/>
        <w:jc w:val="both"/>
        <w:rPr>
          <w:rFonts w:asciiTheme="minorHAnsi" w:hAnsiTheme="minorHAnsi"/>
          <w:sz w:val="22"/>
          <w:szCs w:val="22"/>
        </w:rPr>
      </w:pPr>
      <w:r w:rsidRPr="00743C3E">
        <w:rPr>
          <w:rFonts w:asciiTheme="minorHAnsi" w:hAnsiTheme="minorHAnsi"/>
          <w:sz w:val="22"/>
          <w:szCs w:val="22"/>
        </w:rPr>
        <w:t xml:space="preserve">In line with Government Public Procurement Order No. P-45021/2/2017-BE-II </w:t>
      </w:r>
      <w:proofErr w:type="spellStart"/>
      <w:proofErr w:type="gramStart"/>
      <w:r w:rsidRPr="00743C3E">
        <w:rPr>
          <w:rFonts w:asciiTheme="minorHAnsi" w:hAnsiTheme="minorHAnsi"/>
          <w:sz w:val="22"/>
          <w:szCs w:val="22"/>
        </w:rPr>
        <w:t>dt</w:t>
      </w:r>
      <w:proofErr w:type="gramEnd"/>
      <w:r w:rsidR="00A54BA8" w:rsidRPr="00743C3E">
        <w:rPr>
          <w:rFonts w:asciiTheme="minorHAnsi" w:hAnsiTheme="minorHAnsi"/>
          <w:sz w:val="22"/>
          <w:szCs w:val="22"/>
        </w:rPr>
        <w:t>.</w:t>
      </w:r>
      <w:proofErr w:type="spellEnd"/>
      <w:r w:rsidRPr="00743C3E">
        <w:rPr>
          <w:rFonts w:asciiTheme="minorHAnsi" w:hAnsiTheme="minorHAnsi"/>
          <w:sz w:val="22"/>
          <w:szCs w:val="22"/>
        </w:rPr>
        <w:t xml:space="preserve"> 15.06.2017 &amp; P-45021/2/2017-PP (BE-II) dated 28.05.2018, we hereby certify that we</w:t>
      </w:r>
      <w:r w:rsidR="008E1EB9" w:rsidRPr="00347710">
        <w:rPr>
          <w:rFonts w:asciiTheme="minorHAnsi" w:hAnsiTheme="minorHAnsi"/>
          <w:sz w:val="22"/>
          <w:szCs w:val="22"/>
          <w:highlight w:val="yellow"/>
        </w:rPr>
        <w:t>,</w:t>
      </w:r>
      <w:r w:rsidRPr="00347710">
        <w:rPr>
          <w:rFonts w:asciiTheme="minorHAnsi" w:hAnsiTheme="minorHAnsi"/>
          <w:sz w:val="22"/>
          <w:szCs w:val="22"/>
          <w:highlight w:val="yellow"/>
        </w:rPr>
        <w:t xml:space="preserve"> </w:t>
      </w:r>
      <w:r w:rsidR="006704CF" w:rsidRPr="00347710">
        <w:rPr>
          <w:rFonts w:asciiTheme="minorHAnsi" w:hAnsiTheme="minorHAnsi"/>
          <w:sz w:val="22"/>
          <w:szCs w:val="22"/>
          <w:highlight w:val="yellow"/>
        </w:rPr>
        <w:t xml:space="preserve">                                                                 </w:t>
      </w:r>
      <w:r w:rsidR="00C97184" w:rsidRPr="00347710">
        <w:rPr>
          <w:rFonts w:asciiTheme="minorHAnsi" w:hAnsiTheme="minorHAnsi"/>
          <w:sz w:val="22"/>
          <w:szCs w:val="22"/>
          <w:highlight w:val="yellow"/>
        </w:rPr>
        <w:tab/>
      </w:r>
      <w:r w:rsidR="007F19EE" w:rsidRPr="00347710">
        <w:rPr>
          <w:rFonts w:asciiTheme="minorHAnsi" w:hAnsiTheme="minorHAnsi"/>
          <w:sz w:val="22"/>
          <w:szCs w:val="22"/>
          <w:highlight w:val="yellow"/>
        </w:rPr>
        <w:tab/>
      </w:r>
      <w:r w:rsidRPr="00347710">
        <w:rPr>
          <w:rFonts w:asciiTheme="minorHAnsi" w:hAnsiTheme="minorHAnsi"/>
          <w:sz w:val="22"/>
          <w:szCs w:val="22"/>
          <w:highlight w:val="yellow"/>
        </w:rPr>
        <w:t>(supplier name)</w:t>
      </w:r>
      <w:r w:rsidRPr="00743C3E">
        <w:rPr>
          <w:rFonts w:asciiTheme="minorHAnsi" w:hAnsiTheme="minorHAnsi"/>
          <w:sz w:val="22"/>
          <w:szCs w:val="22"/>
        </w:rPr>
        <w:t xml:space="preserve"> are local supplier meeting requirement of minimum local content (50%) defined in as above orders for the </w:t>
      </w:r>
      <w:r w:rsidR="00B6331A" w:rsidRPr="00743C3E">
        <w:rPr>
          <w:rFonts w:asciiTheme="minorHAnsi" w:hAnsiTheme="minorHAnsi"/>
          <w:sz w:val="22"/>
          <w:szCs w:val="22"/>
        </w:rPr>
        <w:t>following Enquiry Sl Nos of</w:t>
      </w:r>
      <w:r w:rsidRPr="00743C3E">
        <w:rPr>
          <w:rFonts w:asciiTheme="minorHAnsi" w:hAnsiTheme="minorHAnsi"/>
          <w:sz w:val="22"/>
          <w:szCs w:val="22"/>
        </w:rPr>
        <w:t xml:space="preserve"> BHEL Enquiry No</w:t>
      </w:r>
      <w:r w:rsidR="0014595F" w:rsidRPr="00743C3E">
        <w:rPr>
          <w:rFonts w:asciiTheme="minorHAnsi" w:hAnsiTheme="minorHAnsi"/>
          <w:sz w:val="22"/>
          <w:szCs w:val="22"/>
        </w:rPr>
        <w:t xml:space="preserve"> </w:t>
      </w:r>
      <w:r w:rsidR="0014595F" w:rsidRPr="00347710">
        <w:rPr>
          <w:rFonts w:asciiTheme="minorHAnsi" w:hAnsiTheme="minorHAnsi"/>
          <w:sz w:val="22"/>
          <w:szCs w:val="22"/>
          <w:highlight w:val="yellow"/>
        </w:rPr>
        <w:t>4</w:t>
      </w:r>
      <w:r w:rsidR="005B7C66">
        <w:rPr>
          <w:rFonts w:asciiTheme="minorHAnsi" w:hAnsiTheme="minorHAnsi"/>
          <w:sz w:val="22"/>
          <w:szCs w:val="22"/>
          <w:highlight w:val="yellow"/>
        </w:rPr>
        <w:t>40</w:t>
      </w:r>
      <w:r w:rsidR="0014595F" w:rsidRPr="00347710">
        <w:rPr>
          <w:rFonts w:asciiTheme="minorHAnsi" w:hAnsiTheme="minorHAnsi"/>
          <w:sz w:val="22"/>
          <w:szCs w:val="22"/>
          <w:highlight w:val="yellow"/>
        </w:rPr>
        <w:t>19000</w:t>
      </w:r>
      <w:r w:rsidR="008C1C6B">
        <w:rPr>
          <w:rFonts w:asciiTheme="minorHAnsi" w:hAnsiTheme="minorHAnsi"/>
          <w:sz w:val="22"/>
          <w:szCs w:val="22"/>
          <w:highlight w:val="yellow"/>
        </w:rPr>
        <w:t>1</w:t>
      </w:r>
      <w:r w:rsidR="003F7EEA">
        <w:rPr>
          <w:rFonts w:asciiTheme="minorHAnsi" w:hAnsiTheme="minorHAnsi"/>
          <w:sz w:val="22"/>
          <w:szCs w:val="22"/>
          <w:highlight w:val="yellow"/>
        </w:rPr>
        <w:t>5</w:t>
      </w:r>
      <w:r w:rsidR="0014595F" w:rsidRPr="00347710">
        <w:rPr>
          <w:rFonts w:asciiTheme="minorHAnsi" w:hAnsiTheme="minorHAnsi"/>
          <w:sz w:val="22"/>
          <w:szCs w:val="22"/>
          <w:highlight w:val="yellow"/>
        </w:rPr>
        <w:t xml:space="preserve"> </w:t>
      </w:r>
      <w:proofErr w:type="spellStart"/>
      <w:r w:rsidR="0014595F" w:rsidRPr="00347710">
        <w:rPr>
          <w:rFonts w:asciiTheme="minorHAnsi" w:hAnsiTheme="minorHAnsi"/>
          <w:sz w:val="22"/>
          <w:szCs w:val="22"/>
          <w:highlight w:val="yellow"/>
        </w:rPr>
        <w:t>dt</w:t>
      </w:r>
      <w:proofErr w:type="spellEnd"/>
      <w:r w:rsidR="0014595F" w:rsidRPr="00347710">
        <w:rPr>
          <w:rFonts w:asciiTheme="minorHAnsi" w:hAnsiTheme="minorHAnsi"/>
          <w:sz w:val="22"/>
          <w:szCs w:val="22"/>
          <w:highlight w:val="yellow"/>
        </w:rPr>
        <w:t xml:space="preserve"> </w:t>
      </w:r>
      <w:r w:rsidR="003F7EEA">
        <w:rPr>
          <w:rFonts w:asciiTheme="minorHAnsi" w:hAnsiTheme="minorHAnsi"/>
          <w:sz w:val="22"/>
          <w:szCs w:val="22"/>
        </w:rPr>
        <w:t>20</w:t>
      </w:r>
      <w:bookmarkStart w:id="0" w:name="_GoBack"/>
      <w:bookmarkEnd w:id="0"/>
      <w:r w:rsidR="008C1C6B">
        <w:rPr>
          <w:rFonts w:asciiTheme="minorHAnsi" w:hAnsiTheme="minorHAnsi"/>
          <w:sz w:val="22"/>
          <w:szCs w:val="22"/>
        </w:rPr>
        <w:t>.12.2019</w:t>
      </w:r>
      <w:r w:rsidR="0014595F" w:rsidRPr="00743C3E">
        <w:rPr>
          <w:rFonts w:asciiTheme="minorHAnsi" w:hAnsiTheme="minorHAnsi"/>
          <w:sz w:val="22"/>
          <w:szCs w:val="22"/>
        </w:rPr>
        <w:t>.</w:t>
      </w:r>
    </w:p>
    <w:p w:rsidR="0014595F" w:rsidRPr="00743C3E" w:rsidRDefault="0014595F" w:rsidP="001F042C">
      <w:pPr>
        <w:pStyle w:val="Default"/>
        <w:spacing w:line="276" w:lineRule="auto"/>
        <w:jc w:val="both"/>
        <w:rPr>
          <w:rFonts w:asciiTheme="minorHAnsi" w:hAnsiTheme="minorHAnsi"/>
          <w:sz w:val="22"/>
          <w:szCs w:val="22"/>
        </w:rPr>
      </w:pPr>
    </w:p>
    <w:p w:rsidR="00D85C74" w:rsidRPr="00347710" w:rsidRDefault="0014595F" w:rsidP="00BD4687">
      <w:pPr>
        <w:pStyle w:val="Default"/>
        <w:numPr>
          <w:ilvl w:val="0"/>
          <w:numId w:val="2"/>
        </w:numPr>
        <w:spacing w:line="276" w:lineRule="auto"/>
        <w:jc w:val="both"/>
        <w:rPr>
          <w:rFonts w:asciiTheme="minorHAnsi" w:hAnsiTheme="minorHAnsi"/>
          <w:sz w:val="22"/>
          <w:szCs w:val="22"/>
          <w:highlight w:val="yellow"/>
        </w:rPr>
      </w:pPr>
      <w:r w:rsidRPr="00347710">
        <w:rPr>
          <w:rFonts w:asciiTheme="minorHAnsi" w:hAnsiTheme="minorHAnsi"/>
          <w:sz w:val="22"/>
          <w:szCs w:val="22"/>
          <w:highlight w:val="yellow"/>
        </w:rPr>
        <w:t xml:space="preserve">Enquiry Sl Nos- </w:t>
      </w:r>
    </w:p>
    <w:p w:rsidR="00D85C74" w:rsidRPr="00743C3E" w:rsidRDefault="00D85C74" w:rsidP="001F042C">
      <w:pPr>
        <w:pStyle w:val="Default"/>
        <w:spacing w:line="276" w:lineRule="auto"/>
        <w:jc w:val="both"/>
        <w:rPr>
          <w:rFonts w:asciiTheme="minorHAnsi" w:hAnsiTheme="minorHAnsi"/>
          <w:sz w:val="22"/>
          <w:szCs w:val="22"/>
        </w:rPr>
      </w:pPr>
    </w:p>
    <w:p w:rsidR="001F042C" w:rsidRPr="00743C3E" w:rsidRDefault="001F042C" w:rsidP="009D2539">
      <w:pPr>
        <w:pStyle w:val="Default"/>
        <w:spacing w:line="360" w:lineRule="auto"/>
        <w:jc w:val="both"/>
        <w:rPr>
          <w:rFonts w:asciiTheme="minorHAnsi" w:hAnsiTheme="minorHAnsi"/>
          <w:sz w:val="22"/>
          <w:szCs w:val="22"/>
        </w:rPr>
      </w:pPr>
      <w:r w:rsidRPr="00743C3E">
        <w:rPr>
          <w:rFonts w:asciiTheme="minorHAnsi" w:hAnsiTheme="minorHAnsi"/>
          <w:sz w:val="22"/>
          <w:szCs w:val="22"/>
        </w:rPr>
        <w:t xml:space="preserve">Details of location at which local value addition will be made is as follows: </w:t>
      </w:r>
    </w:p>
    <w:p w:rsidR="00BD4687" w:rsidRPr="00743C3E" w:rsidRDefault="001F042C" w:rsidP="00435E21">
      <w:pPr>
        <w:pStyle w:val="Default"/>
        <w:spacing w:line="360" w:lineRule="auto"/>
        <w:rPr>
          <w:rFonts w:asciiTheme="minorHAnsi" w:hAnsiTheme="minorHAnsi"/>
          <w:sz w:val="22"/>
          <w:szCs w:val="22"/>
        </w:rPr>
      </w:pPr>
      <w:r w:rsidRPr="00743C3E">
        <w:rPr>
          <w:rFonts w:asciiTheme="minorHAnsi" w:hAnsiTheme="minorHAnsi"/>
          <w:sz w:val="22"/>
          <w:szCs w:val="22"/>
        </w:rPr>
        <w:t>………………………………………………………………………………………………</w:t>
      </w:r>
      <w:r w:rsidR="005D2212">
        <w:rPr>
          <w:rFonts w:asciiTheme="minorHAnsi" w:hAnsiTheme="minorHAnsi"/>
          <w:sz w:val="22"/>
          <w:szCs w:val="22"/>
        </w:rPr>
        <w:t>………………….</w:t>
      </w:r>
    </w:p>
    <w:p w:rsidR="005D2212" w:rsidRPr="00743C3E" w:rsidRDefault="005D2212" w:rsidP="00435E21">
      <w:pPr>
        <w:pStyle w:val="Default"/>
        <w:spacing w:line="360" w:lineRule="auto"/>
        <w:rPr>
          <w:rFonts w:asciiTheme="minorHAnsi" w:hAnsiTheme="minorHAnsi"/>
          <w:sz w:val="22"/>
          <w:szCs w:val="22"/>
        </w:rPr>
      </w:pPr>
      <w:r w:rsidRPr="00743C3E">
        <w:rPr>
          <w:rFonts w:asciiTheme="minorHAnsi" w:hAnsiTheme="minorHAnsi"/>
          <w:sz w:val="22"/>
          <w:szCs w:val="22"/>
        </w:rPr>
        <w:t>………………………………………………………………………………………………</w:t>
      </w:r>
      <w:r>
        <w:rPr>
          <w:rFonts w:asciiTheme="minorHAnsi" w:hAnsiTheme="minorHAnsi"/>
          <w:sz w:val="22"/>
          <w:szCs w:val="22"/>
        </w:rPr>
        <w:t>………………….</w:t>
      </w:r>
    </w:p>
    <w:p w:rsidR="0014595F" w:rsidRPr="00743C3E" w:rsidRDefault="0014595F" w:rsidP="001F042C">
      <w:pPr>
        <w:pStyle w:val="Default"/>
        <w:jc w:val="both"/>
        <w:rPr>
          <w:rFonts w:asciiTheme="minorHAnsi" w:hAnsiTheme="minorHAnsi"/>
          <w:sz w:val="22"/>
          <w:szCs w:val="22"/>
        </w:rPr>
      </w:pPr>
    </w:p>
    <w:p w:rsidR="001A36A6" w:rsidRPr="00743C3E" w:rsidRDefault="001A36A6" w:rsidP="00EB3538">
      <w:pPr>
        <w:pStyle w:val="Default"/>
        <w:spacing w:line="360" w:lineRule="auto"/>
        <w:jc w:val="both"/>
        <w:rPr>
          <w:rFonts w:asciiTheme="minorHAnsi" w:hAnsiTheme="minorHAnsi"/>
          <w:sz w:val="22"/>
          <w:szCs w:val="22"/>
        </w:rPr>
      </w:pPr>
      <w:r w:rsidRPr="00743C3E">
        <w:rPr>
          <w:rFonts w:asciiTheme="minorHAnsi" w:hAnsiTheme="minorHAnsi"/>
          <w:sz w:val="22"/>
          <w:szCs w:val="22"/>
        </w:rPr>
        <w:t xml:space="preserve">By issuing this declaration, we </w:t>
      </w:r>
      <w:r w:rsidR="001F042C" w:rsidRPr="00743C3E">
        <w:rPr>
          <w:rFonts w:asciiTheme="minorHAnsi" w:hAnsiTheme="minorHAnsi"/>
          <w:sz w:val="22"/>
          <w:szCs w:val="22"/>
        </w:rPr>
        <w:t>understand</w:t>
      </w:r>
      <w:r w:rsidRPr="00743C3E">
        <w:rPr>
          <w:rFonts w:asciiTheme="minorHAnsi" w:hAnsiTheme="minorHAnsi"/>
          <w:sz w:val="22"/>
          <w:szCs w:val="22"/>
        </w:rPr>
        <w:t xml:space="preserve"> and are in acceptance to the following-</w:t>
      </w:r>
    </w:p>
    <w:p w:rsidR="001A36A6" w:rsidRPr="00743C3E" w:rsidRDefault="001A36A6" w:rsidP="00EB3538">
      <w:pPr>
        <w:pStyle w:val="Default"/>
        <w:numPr>
          <w:ilvl w:val="0"/>
          <w:numId w:val="1"/>
        </w:numPr>
        <w:spacing w:line="360" w:lineRule="auto"/>
        <w:ind w:left="567"/>
        <w:jc w:val="both"/>
        <w:rPr>
          <w:rFonts w:asciiTheme="minorHAnsi" w:hAnsiTheme="minorHAnsi"/>
          <w:sz w:val="22"/>
          <w:szCs w:val="22"/>
        </w:rPr>
      </w:pPr>
      <w:r w:rsidRPr="00743C3E">
        <w:rPr>
          <w:rFonts w:asciiTheme="minorHAnsi" w:hAnsiTheme="minorHAnsi"/>
          <w:sz w:val="22"/>
          <w:szCs w:val="22"/>
        </w:rPr>
        <w:t>F</w:t>
      </w:r>
      <w:r w:rsidR="001F042C" w:rsidRPr="00743C3E">
        <w:rPr>
          <w:rFonts w:asciiTheme="minorHAnsi" w:hAnsiTheme="minorHAnsi"/>
          <w:sz w:val="22"/>
          <w:szCs w:val="22"/>
        </w:rPr>
        <w:t>alse declarations will be in breach of the Code of Integrity under Rule 175(1)(</w:t>
      </w:r>
      <w:proofErr w:type="spellStart"/>
      <w:r w:rsidR="001F042C" w:rsidRPr="00743C3E">
        <w:rPr>
          <w:rFonts w:asciiTheme="minorHAnsi" w:hAnsiTheme="minorHAnsi"/>
          <w:sz w:val="22"/>
          <w:szCs w:val="22"/>
        </w:rPr>
        <w:t>i</w:t>
      </w:r>
      <w:proofErr w:type="spellEnd"/>
      <w:r w:rsidR="001F042C" w:rsidRPr="00743C3E">
        <w:rPr>
          <w:rFonts w:asciiTheme="minorHAnsi" w:hAnsiTheme="minorHAnsi"/>
          <w:sz w:val="22"/>
          <w:szCs w:val="22"/>
        </w:rPr>
        <w:t xml:space="preserve">)(h) of the General Financial Rules for which a bidder or its successors can be debarred for up to two years as per Rule 151 (iii) of the General Financial Rules along with such other actions as may be permissible under law. </w:t>
      </w:r>
    </w:p>
    <w:p w:rsidR="001A36A6" w:rsidRPr="00743C3E" w:rsidRDefault="006507B0" w:rsidP="00EB3538">
      <w:pPr>
        <w:pStyle w:val="Default"/>
        <w:numPr>
          <w:ilvl w:val="0"/>
          <w:numId w:val="1"/>
        </w:numPr>
        <w:spacing w:line="360" w:lineRule="auto"/>
        <w:ind w:left="567"/>
        <w:jc w:val="both"/>
        <w:rPr>
          <w:rFonts w:asciiTheme="minorHAnsi" w:hAnsiTheme="minorHAnsi"/>
          <w:sz w:val="22"/>
          <w:szCs w:val="22"/>
        </w:rPr>
      </w:pPr>
      <w:r w:rsidRPr="00743C3E">
        <w:rPr>
          <w:rFonts w:asciiTheme="minorHAnsi" w:hAnsiTheme="minorHAnsi"/>
          <w:sz w:val="22"/>
          <w:szCs w:val="22"/>
        </w:rPr>
        <w:t xml:space="preserve">In case of debarment </w:t>
      </w:r>
      <w:r w:rsidR="001F042C" w:rsidRPr="00743C3E">
        <w:rPr>
          <w:rFonts w:asciiTheme="minorHAnsi" w:hAnsiTheme="minorHAnsi"/>
          <w:sz w:val="22"/>
          <w:szCs w:val="22"/>
        </w:rPr>
        <w:t>by any procuring entity for violation of the provisions of the Public Procurement (Preference to Make in India), Order 2017</w:t>
      </w:r>
      <w:r w:rsidRPr="00743C3E">
        <w:rPr>
          <w:rFonts w:asciiTheme="minorHAnsi" w:hAnsiTheme="minorHAnsi"/>
          <w:sz w:val="22"/>
          <w:szCs w:val="22"/>
        </w:rPr>
        <w:t xml:space="preserve"> we</w:t>
      </w:r>
      <w:r w:rsidR="001F042C" w:rsidRPr="00743C3E">
        <w:rPr>
          <w:rFonts w:asciiTheme="minorHAnsi" w:hAnsiTheme="minorHAnsi"/>
          <w:sz w:val="22"/>
          <w:szCs w:val="22"/>
        </w:rPr>
        <w:t xml:space="preserve"> shall not be eligible for preference for procurement by any other procuring entity for the duration of the debarment. The debarment for such other procuring entities shall take effect prospectively from the date on which it comes to the notice of other procurement entities, the debarment takes effect prospectively from the date of uploading on the website(s) of The Department of Expenditure, GOI in such a manner that ongoing procurements are not disrupted.</w:t>
      </w:r>
    </w:p>
    <w:p w:rsidR="001F042C" w:rsidRPr="00743C3E" w:rsidRDefault="006507B0" w:rsidP="00EB3538">
      <w:pPr>
        <w:pStyle w:val="Default"/>
        <w:numPr>
          <w:ilvl w:val="0"/>
          <w:numId w:val="1"/>
        </w:numPr>
        <w:spacing w:line="360" w:lineRule="auto"/>
        <w:ind w:left="567"/>
        <w:jc w:val="both"/>
        <w:rPr>
          <w:rFonts w:asciiTheme="minorHAnsi" w:hAnsiTheme="minorHAnsi"/>
          <w:sz w:val="22"/>
          <w:szCs w:val="22"/>
        </w:rPr>
      </w:pPr>
      <w:r w:rsidRPr="00743C3E">
        <w:rPr>
          <w:rFonts w:asciiTheme="minorHAnsi" w:hAnsiTheme="minorHAnsi"/>
          <w:sz w:val="22"/>
          <w:szCs w:val="22"/>
        </w:rPr>
        <w:t xml:space="preserve">We undertake the </w:t>
      </w:r>
      <w:r w:rsidR="001F042C" w:rsidRPr="00743C3E">
        <w:rPr>
          <w:rFonts w:asciiTheme="minorHAnsi" w:hAnsiTheme="minorHAnsi"/>
          <w:sz w:val="22"/>
          <w:szCs w:val="22"/>
        </w:rPr>
        <w:t xml:space="preserve">onus of </w:t>
      </w:r>
      <w:r w:rsidR="00320AF5" w:rsidRPr="00743C3E">
        <w:rPr>
          <w:rFonts w:asciiTheme="minorHAnsi" w:hAnsiTheme="minorHAnsi"/>
          <w:sz w:val="22"/>
          <w:szCs w:val="22"/>
        </w:rPr>
        <w:t xml:space="preserve">responsibility of </w:t>
      </w:r>
      <w:r w:rsidR="001F042C" w:rsidRPr="00743C3E">
        <w:rPr>
          <w:rFonts w:asciiTheme="minorHAnsi" w:hAnsiTheme="minorHAnsi"/>
          <w:sz w:val="22"/>
          <w:szCs w:val="22"/>
        </w:rPr>
        <w:t>submission of appropriately certified documents</w:t>
      </w:r>
      <w:r w:rsidR="00320AF5" w:rsidRPr="00743C3E">
        <w:rPr>
          <w:rFonts w:asciiTheme="minorHAnsi" w:hAnsiTheme="minorHAnsi"/>
          <w:sz w:val="22"/>
          <w:szCs w:val="22"/>
        </w:rPr>
        <w:t xml:space="preserve">. We understand that </w:t>
      </w:r>
      <w:r w:rsidR="001F042C" w:rsidRPr="00743C3E">
        <w:rPr>
          <w:rFonts w:asciiTheme="minorHAnsi" w:hAnsiTheme="minorHAnsi"/>
          <w:sz w:val="22"/>
          <w:szCs w:val="22"/>
        </w:rPr>
        <w:t xml:space="preserve">BHEL </w:t>
      </w:r>
      <w:r w:rsidR="00320AF5" w:rsidRPr="00743C3E">
        <w:rPr>
          <w:rFonts w:asciiTheme="minorHAnsi" w:hAnsiTheme="minorHAnsi"/>
          <w:sz w:val="22"/>
          <w:szCs w:val="22"/>
        </w:rPr>
        <w:t>is not at</w:t>
      </w:r>
      <w:r w:rsidR="001F042C" w:rsidRPr="00743C3E">
        <w:rPr>
          <w:rFonts w:asciiTheme="minorHAnsi" w:hAnsiTheme="minorHAnsi"/>
          <w:sz w:val="22"/>
          <w:szCs w:val="22"/>
        </w:rPr>
        <w:t xml:space="preserve"> liability to verify the contents and will not be responsible for the </w:t>
      </w:r>
      <w:r w:rsidR="00320AF5" w:rsidRPr="00743C3E">
        <w:rPr>
          <w:rFonts w:asciiTheme="minorHAnsi" w:hAnsiTheme="minorHAnsi"/>
          <w:sz w:val="22"/>
          <w:szCs w:val="22"/>
        </w:rPr>
        <w:t>declaration made by us</w:t>
      </w:r>
      <w:r w:rsidR="001F042C" w:rsidRPr="00743C3E">
        <w:rPr>
          <w:rFonts w:asciiTheme="minorHAnsi" w:hAnsiTheme="minorHAnsi"/>
          <w:sz w:val="22"/>
          <w:szCs w:val="22"/>
        </w:rPr>
        <w:t xml:space="preserve">. However, in case BHEL has any reason to doubt the authenticity of the </w:t>
      </w:r>
      <w:r w:rsidR="00337513" w:rsidRPr="00743C3E">
        <w:rPr>
          <w:rFonts w:asciiTheme="minorHAnsi" w:hAnsiTheme="minorHAnsi"/>
          <w:sz w:val="22"/>
          <w:szCs w:val="22"/>
        </w:rPr>
        <w:t>l</w:t>
      </w:r>
      <w:r w:rsidR="001F042C" w:rsidRPr="00743C3E">
        <w:rPr>
          <w:rFonts w:asciiTheme="minorHAnsi" w:hAnsiTheme="minorHAnsi"/>
          <w:sz w:val="22"/>
          <w:szCs w:val="22"/>
        </w:rPr>
        <w:t xml:space="preserve">ocal </w:t>
      </w:r>
      <w:r w:rsidR="00337513" w:rsidRPr="00743C3E">
        <w:rPr>
          <w:rFonts w:asciiTheme="minorHAnsi" w:hAnsiTheme="minorHAnsi"/>
          <w:sz w:val="22"/>
          <w:szCs w:val="22"/>
        </w:rPr>
        <w:t>c</w:t>
      </w:r>
      <w:r w:rsidR="001F042C" w:rsidRPr="00743C3E">
        <w:rPr>
          <w:rFonts w:asciiTheme="minorHAnsi" w:hAnsiTheme="minorHAnsi"/>
          <w:sz w:val="22"/>
          <w:szCs w:val="22"/>
        </w:rPr>
        <w:t>ontent, BHEL reserves the right to obtain the complete back up calculations before award of contract</w:t>
      </w:r>
      <w:r w:rsidR="00E42526" w:rsidRPr="00743C3E">
        <w:rPr>
          <w:rFonts w:asciiTheme="minorHAnsi" w:hAnsiTheme="minorHAnsi"/>
          <w:sz w:val="22"/>
          <w:szCs w:val="22"/>
        </w:rPr>
        <w:t xml:space="preserve"> and we are liable to submit </w:t>
      </w:r>
      <w:r w:rsidR="00337513" w:rsidRPr="00743C3E">
        <w:rPr>
          <w:rFonts w:asciiTheme="minorHAnsi" w:hAnsiTheme="minorHAnsi"/>
          <w:sz w:val="22"/>
          <w:szCs w:val="22"/>
        </w:rPr>
        <w:t xml:space="preserve">the same </w:t>
      </w:r>
      <w:r w:rsidR="00E42526" w:rsidRPr="00743C3E">
        <w:rPr>
          <w:rFonts w:asciiTheme="minorHAnsi" w:hAnsiTheme="minorHAnsi"/>
          <w:sz w:val="22"/>
          <w:szCs w:val="22"/>
        </w:rPr>
        <w:t>if requested by BHEL.</w:t>
      </w:r>
      <w:r w:rsidR="001F4044" w:rsidRPr="00743C3E">
        <w:rPr>
          <w:rFonts w:asciiTheme="minorHAnsi" w:hAnsiTheme="minorHAnsi"/>
          <w:sz w:val="22"/>
          <w:szCs w:val="22"/>
        </w:rPr>
        <w:t xml:space="preserve"> </w:t>
      </w:r>
      <w:r w:rsidR="007C65D4" w:rsidRPr="00743C3E">
        <w:rPr>
          <w:rFonts w:asciiTheme="minorHAnsi" w:hAnsiTheme="minorHAnsi"/>
          <w:sz w:val="22"/>
          <w:szCs w:val="22"/>
        </w:rPr>
        <w:t xml:space="preserve">We also understand that our bid is liable for rejection in case we fail to submit the details </w:t>
      </w:r>
      <w:r w:rsidR="001F4044" w:rsidRPr="00743C3E">
        <w:rPr>
          <w:rFonts w:asciiTheme="minorHAnsi" w:hAnsiTheme="minorHAnsi"/>
          <w:sz w:val="22"/>
          <w:szCs w:val="22"/>
        </w:rPr>
        <w:t xml:space="preserve">as </w:t>
      </w:r>
      <w:r w:rsidR="007C65D4" w:rsidRPr="00743C3E">
        <w:rPr>
          <w:rFonts w:asciiTheme="minorHAnsi" w:hAnsiTheme="minorHAnsi"/>
          <w:sz w:val="22"/>
          <w:szCs w:val="22"/>
        </w:rPr>
        <w:t>requested by BHEL.</w:t>
      </w:r>
    </w:p>
    <w:p w:rsidR="001F042C" w:rsidRPr="00743C3E" w:rsidRDefault="001F042C" w:rsidP="001F042C">
      <w:pPr>
        <w:pStyle w:val="Default"/>
        <w:jc w:val="both"/>
        <w:rPr>
          <w:rFonts w:asciiTheme="minorHAnsi" w:hAnsiTheme="minorHAnsi"/>
          <w:sz w:val="22"/>
          <w:szCs w:val="22"/>
        </w:rPr>
      </w:pPr>
    </w:p>
    <w:p w:rsidR="0014595F" w:rsidRPr="00743C3E" w:rsidRDefault="0014595F" w:rsidP="001F042C">
      <w:pPr>
        <w:pStyle w:val="Default"/>
        <w:jc w:val="both"/>
        <w:rPr>
          <w:rFonts w:asciiTheme="minorHAnsi" w:hAnsiTheme="minorHAnsi"/>
          <w:sz w:val="22"/>
          <w:szCs w:val="22"/>
        </w:rPr>
      </w:pPr>
    </w:p>
    <w:p w:rsidR="0014595F" w:rsidRPr="00743C3E" w:rsidRDefault="0014595F" w:rsidP="001F042C">
      <w:pPr>
        <w:pStyle w:val="Default"/>
        <w:jc w:val="both"/>
        <w:rPr>
          <w:rFonts w:asciiTheme="minorHAnsi" w:hAnsiTheme="minorHAnsi"/>
          <w:sz w:val="22"/>
          <w:szCs w:val="22"/>
        </w:rPr>
      </w:pPr>
    </w:p>
    <w:p w:rsidR="001F042C" w:rsidRPr="00743C3E" w:rsidRDefault="001F042C" w:rsidP="001F042C">
      <w:pPr>
        <w:pStyle w:val="Default"/>
        <w:jc w:val="both"/>
        <w:rPr>
          <w:rFonts w:asciiTheme="minorHAnsi" w:hAnsiTheme="minorHAnsi"/>
          <w:sz w:val="22"/>
          <w:szCs w:val="22"/>
        </w:rPr>
      </w:pPr>
    </w:p>
    <w:p w:rsidR="00383812" w:rsidRPr="00743C3E" w:rsidRDefault="001F042C" w:rsidP="001F042C">
      <w:pPr>
        <w:jc w:val="right"/>
      </w:pPr>
      <w:r w:rsidRPr="00743C3E">
        <w:t>Seal and Signature of authorized signatory</w:t>
      </w:r>
    </w:p>
    <w:p w:rsidR="0014595F" w:rsidRPr="00743C3E" w:rsidRDefault="0014595F" w:rsidP="005530AC">
      <w:pPr>
        <w:spacing w:after="0"/>
      </w:pPr>
    </w:p>
    <w:p w:rsidR="0014595F" w:rsidRDefault="0014595F" w:rsidP="005530AC">
      <w:pPr>
        <w:spacing w:after="0"/>
      </w:pPr>
    </w:p>
    <w:p w:rsidR="00743C3E" w:rsidRDefault="00743C3E" w:rsidP="005530AC">
      <w:pPr>
        <w:spacing w:after="0"/>
      </w:pPr>
    </w:p>
    <w:p w:rsidR="001F042C" w:rsidRPr="00743C3E" w:rsidRDefault="001F042C" w:rsidP="005530AC">
      <w:pPr>
        <w:spacing w:after="0"/>
      </w:pPr>
      <w:r w:rsidRPr="00743C3E">
        <w:t>Special Note-</w:t>
      </w:r>
    </w:p>
    <w:p w:rsidR="001F042C" w:rsidRPr="00743C3E" w:rsidRDefault="001F042C" w:rsidP="00EB3538">
      <w:pPr>
        <w:spacing w:line="360" w:lineRule="auto"/>
        <w:jc w:val="both"/>
      </w:pPr>
      <w:r w:rsidRPr="00743C3E">
        <w:t>In cases of procurement for a value in excess of Rs. 10 crores, the local supplier shall be required to provide a certificate from the statutory auditor or cost auditor of the company (in the case of companies) or from a practicing cost accountant or practicing chartered accountant (in respect of suppliers other than companies) giving the percentage of local content.</w:t>
      </w:r>
    </w:p>
    <w:sectPr w:rsidR="001F042C" w:rsidRPr="00743C3E" w:rsidSect="00BD4687">
      <w:headerReference w:type="default" r:id="rId7"/>
      <w:pgSz w:w="11906" w:h="16838"/>
      <w:pgMar w:top="1440" w:right="566" w:bottom="284" w:left="85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3CC" w:rsidRDefault="002D53CC" w:rsidP="001F042C">
      <w:pPr>
        <w:spacing w:after="0" w:line="240" w:lineRule="auto"/>
      </w:pPr>
      <w:r>
        <w:separator/>
      </w:r>
    </w:p>
  </w:endnote>
  <w:endnote w:type="continuationSeparator" w:id="0">
    <w:p w:rsidR="002D53CC" w:rsidRDefault="002D53CC" w:rsidP="001F0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3CC" w:rsidRDefault="002D53CC" w:rsidP="001F042C">
      <w:pPr>
        <w:spacing w:after="0" w:line="240" w:lineRule="auto"/>
      </w:pPr>
      <w:r>
        <w:separator/>
      </w:r>
    </w:p>
  </w:footnote>
  <w:footnote w:type="continuationSeparator" w:id="0">
    <w:p w:rsidR="002D53CC" w:rsidRDefault="002D53CC" w:rsidP="001F04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42C" w:rsidRPr="001F042C" w:rsidRDefault="008E1EB9" w:rsidP="001F042C">
    <w:pPr>
      <w:pStyle w:val="Header"/>
      <w:jc w:val="center"/>
      <w:rPr>
        <w:b/>
        <w:sz w:val="28"/>
      </w:rPr>
    </w:pPr>
    <w:r>
      <w:rPr>
        <w:b/>
        <w:sz w:val="28"/>
      </w:rPr>
      <w:t>Declaration t</w:t>
    </w:r>
    <w:r w:rsidR="001F042C" w:rsidRPr="001F042C">
      <w:rPr>
        <w:b/>
        <w:sz w:val="28"/>
      </w:rPr>
      <w:t>o be issued on Company letter head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595ECC"/>
    <w:multiLevelType w:val="hybridMultilevel"/>
    <w:tmpl w:val="28BE53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FFF5468"/>
    <w:multiLevelType w:val="hybridMultilevel"/>
    <w:tmpl w:val="E6AAC7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42C"/>
    <w:rsid w:val="00067EF9"/>
    <w:rsid w:val="000E1AD4"/>
    <w:rsid w:val="0014595F"/>
    <w:rsid w:val="001A36A6"/>
    <w:rsid w:val="001F042C"/>
    <w:rsid w:val="001F4044"/>
    <w:rsid w:val="002D53CC"/>
    <w:rsid w:val="003055A6"/>
    <w:rsid w:val="00320AF5"/>
    <w:rsid w:val="00337513"/>
    <w:rsid w:val="00347710"/>
    <w:rsid w:val="003A0B29"/>
    <w:rsid w:val="003D4C62"/>
    <w:rsid w:val="003F7EEA"/>
    <w:rsid w:val="00435E21"/>
    <w:rsid w:val="00481CD4"/>
    <w:rsid w:val="004C1931"/>
    <w:rsid w:val="005129E7"/>
    <w:rsid w:val="00537F19"/>
    <w:rsid w:val="005530AC"/>
    <w:rsid w:val="005533FE"/>
    <w:rsid w:val="00587956"/>
    <w:rsid w:val="005B7C66"/>
    <w:rsid w:val="005D2212"/>
    <w:rsid w:val="006507B0"/>
    <w:rsid w:val="006704CF"/>
    <w:rsid w:val="00743C3E"/>
    <w:rsid w:val="007C37E3"/>
    <w:rsid w:val="007C65D4"/>
    <w:rsid w:val="007F19EE"/>
    <w:rsid w:val="00836082"/>
    <w:rsid w:val="008C1C6B"/>
    <w:rsid w:val="008E1EB9"/>
    <w:rsid w:val="00920849"/>
    <w:rsid w:val="00993DA1"/>
    <w:rsid w:val="009D2539"/>
    <w:rsid w:val="00A54BA8"/>
    <w:rsid w:val="00A62FED"/>
    <w:rsid w:val="00B6331A"/>
    <w:rsid w:val="00B67B14"/>
    <w:rsid w:val="00BD4687"/>
    <w:rsid w:val="00C2531C"/>
    <w:rsid w:val="00C71DC3"/>
    <w:rsid w:val="00C97184"/>
    <w:rsid w:val="00D162AD"/>
    <w:rsid w:val="00D85C74"/>
    <w:rsid w:val="00DD1749"/>
    <w:rsid w:val="00DE1C83"/>
    <w:rsid w:val="00E42526"/>
    <w:rsid w:val="00E63B08"/>
    <w:rsid w:val="00EB3538"/>
    <w:rsid w:val="00F27762"/>
    <w:rsid w:val="00F347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B4F526"/>
  <w15:chartTrackingRefBased/>
  <w15:docId w15:val="{75DF6C83-6482-4231-801B-CCCCD1265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F042C"/>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1F04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042C"/>
  </w:style>
  <w:style w:type="paragraph" w:styleId="Footer">
    <w:name w:val="footer"/>
    <w:basedOn w:val="Normal"/>
    <w:link w:val="FooterChar"/>
    <w:uiPriority w:val="99"/>
    <w:unhideWhenUsed/>
    <w:rsid w:val="001F042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042C"/>
  </w:style>
  <w:style w:type="paragraph" w:styleId="BalloonText">
    <w:name w:val="Balloon Text"/>
    <w:basedOn w:val="Normal"/>
    <w:link w:val="BalloonTextChar"/>
    <w:uiPriority w:val="99"/>
    <w:semiHidden/>
    <w:unhideWhenUsed/>
    <w:rsid w:val="00D85C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C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SREE</dc:creator>
  <cp:keywords/>
  <dc:description/>
  <cp:lastModifiedBy>K Tharanyaa</cp:lastModifiedBy>
  <cp:revision>7</cp:revision>
  <cp:lastPrinted>2019-03-06T08:50:00Z</cp:lastPrinted>
  <dcterms:created xsi:type="dcterms:W3CDTF">2019-10-10T07:22:00Z</dcterms:created>
  <dcterms:modified xsi:type="dcterms:W3CDTF">2019-12-20T11:55:00Z</dcterms:modified>
</cp:coreProperties>
</file>